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27076BCE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115EE6" w:rsidRPr="00115EE6">
        <w:rPr>
          <w:rFonts w:ascii="Arial" w:hAnsi="Arial"/>
          <w:b/>
          <w:sz w:val="24"/>
          <w:szCs w:val="28"/>
          <w:lang w:val="uk-UA"/>
        </w:rPr>
        <w:t>члена Правління з питань організації роботи з проблемними активами</w:t>
      </w:r>
      <w:r w:rsidRPr="009434EF">
        <w:rPr>
          <w:rFonts w:ascii="Arial" w:hAnsi="Arial"/>
          <w:b/>
          <w:sz w:val="24"/>
          <w:szCs w:val="28"/>
          <w:lang w:val="uk-UA"/>
        </w:rPr>
        <w:t xml:space="preserve"> 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19DBC424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7D707F">
        <w:rPr>
          <w:rFonts w:ascii="Arial" w:hAnsi="Arial"/>
          <w:lang w:val="uk-UA"/>
        </w:rPr>
        <w:t xml:space="preserve"> </w:t>
      </w:r>
      <w:hyperlink r:id="rId9" w:history="1">
        <w:r w:rsidR="001D2464" w:rsidRPr="00397718">
          <w:rPr>
            <w:rStyle w:val="aff4"/>
            <w:rFonts w:ascii="Arial" w:hAnsi="Arial" w:cs="Arial"/>
            <w:lang w:val="uk-UA"/>
          </w:rPr>
          <w:t>tetiana.bidnenko@odgersberndtson.com</w:t>
        </w:r>
      </w:hyperlink>
      <w:r w:rsidR="007D707F">
        <w:rPr>
          <w:rFonts w:ascii="Arial" w:hAnsi="Arial" w:cs="Arial"/>
          <w:lang w:val="uk-UA"/>
        </w:rPr>
        <w:t xml:space="preserve"> </w:t>
      </w:r>
      <w:r w:rsidR="007D707F">
        <w:rPr>
          <w:rFonts w:ascii="Arial" w:hAnsi="Arial"/>
          <w:lang w:val="uk-UA"/>
        </w:rPr>
        <w:t>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FF42C9">
        <w:rPr>
          <w:rFonts w:ascii="Arial" w:hAnsi="Arial"/>
          <w:lang w:val="uk-UA"/>
        </w:rPr>
        <w:t>1</w:t>
      </w:r>
      <w:r w:rsidR="008D2E16">
        <w:rPr>
          <w:rFonts w:ascii="Arial" w:hAnsi="Arial"/>
          <w:lang w:val="uk-UA"/>
        </w:rPr>
        <w:t>5</w:t>
      </w:r>
      <w:r w:rsidR="00FF42C9">
        <w:rPr>
          <w:rFonts w:ascii="Arial" w:hAnsi="Arial"/>
          <w:lang w:val="uk-UA"/>
        </w:rPr>
        <w:t xml:space="preserve">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603222D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6F2EA4F3" w14:textId="77777777" w:rsidR="005E6FB8" w:rsidRDefault="005E6FB8" w:rsidP="003C4934">
      <w:pPr>
        <w:spacing w:before="120" w:after="120"/>
        <w:jc w:val="both"/>
        <w:rPr>
          <w:rFonts w:ascii="Arial" w:hAnsi="Arial"/>
        </w:rPr>
      </w:pPr>
    </w:p>
    <w:p w14:paraId="03612463" w14:textId="46A97D09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3C4934">
        <w:rPr>
          <w:rFonts w:ascii="Arial" w:hAnsi="Arial"/>
          <w:lang w:val="uk-UA"/>
        </w:rPr>
        <w:t xml:space="preserve"> </w:t>
      </w:r>
      <w:hyperlink r:id="rId10" w:history="1">
        <w:r w:rsidR="001D2464" w:rsidRPr="00397718">
          <w:rPr>
            <w:rStyle w:val="aff4"/>
            <w:rFonts w:ascii="Arial" w:hAnsi="Arial" w:cs="Arial"/>
            <w:lang w:val="uk-UA"/>
          </w:rPr>
          <w:t>tetiana.bidnenko@odgersberndtson.com</w:t>
        </w:r>
      </w:hyperlink>
      <w:r w:rsidRPr="009836E4">
        <w:rPr>
          <w:rFonts w:ascii="Arial" w:hAnsi="Arial"/>
          <w:lang w:val="uk-UA"/>
        </w:rPr>
        <w:t xml:space="preserve"> </w:t>
      </w:r>
      <w:r w:rsidR="003C4934">
        <w:rPr>
          <w:rFonts w:ascii="Arial" w:hAnsi="Arial"/>
          <w:lang w:val="uk-UA"/>
        </w:rPr>
        <w:t>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5A2003DC" w14:textId="77777777" w:rsidR="00BF568E" w:rsidRDefault="00BF568E" w:rsidP="00BF568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1940FAD2" w14:textId="77777777" w:rsidR="00BF568E" w:rsidRPr="00BE3048" w:rsidRDefault="00BF568E" w:rsidP="00BF568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0959EE84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</w:t>
      </w:r>
      <w:r w:rsidRPr="009836E4">
        <w:rPr>
          <w:rFonts w:ascii="Arial" w:hAnsi="Arial"/>
          <w:lang w:val="uk-UA"/>
        </w:rPr>
        <w:lastRenderedPageBreak/>
        <w:t>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369A616B" w14:textId="510F2DA0" w:rsidR="008331CA" w:rsidRPr="0082532E" w:rsidRDefault="008331CA" w:rsidP="0082532E">
      <w:pPr>
        <w:spacing w:before="120" w:after="120"/>
        <w:jc w:val="both"/>
        <w:rPr>
          <w:rFonts w:ascii="Arial" w:hAnsi="Arial"/>
          <w:lang w:val="ru-RU"/>
        </w:rPr>
      </w:pPr>
      <w:r w:rsidRPr="00317658">
        <w:rPr>
          <w:rFonts w:ascii="Arial" w:hAnsi="Arial"/>
          <w:lang w:val="uk-UA"/>
        </w:rPr>
        <w:t xml:space="preserve">На запит компанії </w:t>
      </w:r>
      <w:r w:rsidR="003C4934">
        <w:rPr>
          <w:rFonts w:ascii="Arial" w:hAnsi="Arial" w:cs="Arial"/>
          <w:lang w:val="uk-UA"/>
        </w:rPr>
        <w:t xml:space="preserve">ТОВ </w:t>
      </w:r>
      <w:proofErr w:type="spellStart"/>
      <w:r w:rsidR="003C4934">
        <w:rPr>
          <w:rFonts w:ascii="Arial" w:hAnsi="Arial" w:cs="Arial"/>
          <w:lang w:val="uk-UA"/>
        </w:rPr>
        <w:t>Телент</w:t>
      </w:r>
      <w:proofErr w:type="spellEnd"/>
      <w:r w:rsidR="003C4934">
        <w:rPr>
          <w:rFonts w:ascii="Arial" w:hAnsi="Arial" w:cs="Arial"/>
          <w:lang w:val="uk-UA"/>
        </w:rPr>
        <w:t xml:space="preserve"> </w:t>
      </w:r>
      <w:proofErr w:type="spellStart"/>
      <w:r w:rsidR="003C4934">
        <w:rPr>
          <w:rFonts w:ascii="Arial" w:hAnsi="Arial" w:cs="Arial"/>
          <w:lang w:val="uk-UA"/>
        </w:rPr>
        <w:t>Едвайзорс</w:t>
      </w:r>
      <w:proofErr w:type="spellEnd"/>
      <w:r w:rsidR="003C4934">
        <w:rPr>
          <w:rFonts w:ascii="Arial" w:hAnsi="Arial" w:cs="Arial"/>
          <w:lang w:val="uk-UA"/>
        </w:rPr>
        <w:t xml:space="preserve"> (</w:t>
      </w:r>
      <w:r w:rsidR="003C4934">
        <w:rPr>
          <w:rFonts w:ascii="Arial" w:hAnsi="Arial" w:cs="Arial"/>
        </w:rPr>
        <w:t>Odgers</w:t>
      </w:r>
      <w:r w:rsidR="003C4934" w:rsidRPr="006B5DC6">
        <w:rPr>
          <w:rFonts w:ascii="Arial" w:hAnsi="Arial" w:cs="Arial"/>
          <w:lang w:val="ru-RU"/>
        </w:rPr>
        <w:t xml:space="preserve"> </w:t>
      </w:r>
      <w:proofErr w:type="spellStart"/>
      <w:r w:rsidR="003C4934">
        <w:rPr>
          <w:rFonts w:ascii="Arial" w:hAnsi="Arial" w:cs="Arial"/>
        </w:rPr>
        <w:t>Berndtson</w:t>
      </w:r>
      <w:proofErr w:type="spellEnd"/>
      <w:r w:rsidR="003C4934" w:rsidRPr="006B5DC6">
        <w:rPr>
          <w:rFonts w:ascii="Arial" w:hAnsi="Arial" w:cs="Arial"/>
          <w:lang w:val="ru-RU"/>
        </w:rPr>
        <w:t>)</w:t>
      </w:r>
      <w:r w:rsidRPr="00317658">
        <w:rPr>
          <w:rFonts w:ascii="Arial" w:hAnsi="Arial"/>
          <w:lang w:val="uk-UA"/>
        </w:rPr>
        <w:t xml:space="preserve"> для цілей</w:t>
      </w:r>
      <w:r w:rsidRPr="00050950">
        <w:rPr>
          <w:rFonts w:ascii="Arial" w:hAnsi="Arial"/>
          <w:lang w:val="uk-UA"/>
        </w:rPr>
        <w:t xml:space="preserve"> проходження інтерв’ю з компанією </w:t>
      </w:r>
      <w:r w:rsidR="003C4934">
        <w:rPr>
          <w:rFonts w:ascii="Arial" w:hAnsi="Arial" w:cs="Arial"/>
          <w:lang w:val="uk-UA"/>
        </w:rPr>
        <w:t xml:space="preserve">ТОВ </w:t>
      </w:r>
      <w:proofErr w:type="spellStart"/>
      <w:r w:rsidR="003C4934">
        <w:rPr>
          <w:rFonts w:ascii="Arial" w:hAnsi="Arial" w:cs="Arial"/>
          <w:lang w:val="uk-UA"/>
        </w:rPr>
        <w:t>Телент</w:t>
      </w:r>
      <w:proofErr w:type="spellEnd"/>
      <w:r w:rsidR="003C4934">
        <w:rPr>
          <w:rFonts w:ascii="Arial" w:hAnsi="Arial" w:cs="Arial"/>
          <w:lang w:val="uk-UA"/>
        </w:rPr>
        <w:t xml:space="preserve"> </w:t>
      </w:r>
      <w:proofErr w:type="spellStart"/>
      <w:r w:rsidR="003C4934">
        <w:rPr>
          <w:rFonts w:ascii="Arial" w:hAnsi="Arial" w:cs="Arial"/>
          <w:lang w:val="uk-UA"/>
        </w:rPr>
        <w:t>Едвайзорс</w:t>
      </w:r>
      <w:proofErr w:type="spellEnd"/>
      <w:r w:rsidR="003C4934">
        <w:rPr>
          <w:rFonts w:ascii="Arial" w:hAnsi="Arial" w:cs="Arial"/>
          <w:lang w:val="uk-UA"/>
        </w:rPr>
        <w:t xml:space="preserve"> (</w:t>
      </w:r>
      <w:r w:rsidR="003C4934">
        <w:rPr>
          <w:rFonts w:ascii="Arial" w:hAnsi="Arial" w:cs="Arial"/>
        </w:rPr>
        <w:t>Odgers</w:t>
      </w:r>
      <w:r w:rsidR="003C4934" w:rsidRPr="0082532E">
        <w:rPr>
          <w:rFonts w:ascii="Arial" w:hAnsi="Arial" w:cs="Arial"/>
          <w:lang w:val="uk-UA"/>
        </w:rPr>
        <w:t xml:space="preserve"> </w:t>
      </w:r>
      <w:proofErr w:type="spellStart"/>
      <w:r w:rsidR="003C4934">
        <w:rPr>
          <w:rFonts w:ascii="Arial" w:hAnsi="Arial" w:cs="Arial"/>
        </w:rPr>
        <w:t>Berndtson</w:t>
      </w:r>
      <w:proofErr w:type="spellEnd"/>
      <w:r w:rsidR="003C4934" w:rsidRPr="0082532E">
        <w:rPr>
          <w:rFonts w:ascii="Arial" w:hAnsi="Arial" w:cs="Arial"/>
          <w:lang w:val="uk-UA"/>
        </w:rPr>
        <w:t xml:space="preserve">) </w:t>
      </w:r>
      <w:r w:rsidRPr="00050950">
        <w:rPr>
          <w:rFonts w:ascii="Arial" w:hAnsi="Arial"/>
          <w:lang w:val="uk-UA"/>
        </w:rPr>
        <w:t xml:space="preserve">та </w:t>
      </w:r>
      <w:r w:rsidRPr="0082532E">
        <w:rPr>
          <w:rFonts w:ascii="Arial" w:hAnsi="Arial"/>
          <w:lang w:val="uk-UA"/>
        </w:rPr>
        <w:t xml:space="preserve">з метою </w:t>
      </w:r>
      <w:r w:rsidRPr="00050950">
        <w:rPr>
          <w:rFonts w:ascii="Arial" w:hAnsi="Arial"/>
          <w:lang w:val="uk-UA"/>
        </w:rPr>
        <w:t xml:space="preserve">подальшої участі претендента в конкурсі на посаду </w:t>
      </w:r>
      <w:r w:rsidR="00833EFF" w:rsidRPr="00833EFF">
        <w:rPr>
          <w:rFonts w:ascii="Arial" w:hAnsi="Arial"/>
          <w:lang w:val="uk-UA"/>
        </w:rPr>
        <w:t>члена Правління з питань організації роботи з проблемними активами</w:t>
      </w:r>
      <w:r w:rsidRPr="00050950">
        <w:rPr>
          <w:rFonts w:ascii="Arial" w:hAnsi="Arial"/>
          <w:lang w:val="uk-UA"/>
        </w:rPr>
        <w:t>, претендент надсилає на адресу електронної пошти</w:t>
      </w:r>
      <w:r w:rsidR="001B7216">
        <w:rPr>
          <w:rFonts w:ascii="Arial" w:hAnsi="Arial"/>
          <w:lang w:val="uk-UA"/>
        </w:rPr>
        <w:t xml:space="preserve"> </w:t>
      </w:r>
      <w:hyperlink r:id="rId11" w:history="1">
        <w:r w:rsidR="001D2464" w:rsidRPr="00397718">
          <w:rPr>
            <w:rStyle w:val="aff4"/>
            <w:rFonts w:ascii="Arial" w:hAnsi="Arial" w:cs="Arial"/>
            <w:lang w:val="uk-UA"/>
          </w:rPr>
          <w:t>tetiana.bidnenko@odgersberndtson.com</w:t>
        </w:r>
      </w:hyperlink>
      <w:r w:rsidR="007E4C40">
        <w:rPr>
          <w:rFonts w:ascii="Arial" w:hAnsi="Arial"/>
          <w:lang w:val="uk-UA"/>
        </w:rPr>
        <w:t xml:space="preserve"> </w:t>
      </w:r>
      <w:r w:rsidRPr="0082532E">
        <w:rPr>
          <w:rFonts w:ascii="Arial" w:hAnsi="Arial"/>
          <w:lang w:val="uk-UA"/>
        </w:rPr>
        <w:t xml:space="preserve">скановану копію підписаного договору про нерозголошення інформації між компанією </w:t>
      </w:r>
      <w:r w:rsidR="003C4934" w:rsidRPr="0082532E">
        <w:rPr>
          <w:rFonts w:ascii="Arial" w:hAnsi="Arial" w:cs="Arial"/>
          <w:lang w:val="uk-UA"/>
        </w:rPr>
        <w:t xml:space="preserve">ТОВ </w:t>
      </w:r>
      <w:proofErr w:type="spellStart"/>
      <w:r w:rsidR="003C4934" w:rsidRPr="0082532E">
        <w:rPr>
          <w:rFonts w:ascii="Arial" w:hAnsi="Arial" w:cs="Arial"/>
          <w:lang w:val="uk-UA"/>
        </w:rPr>
        <w:t>Телент</w:t>
      </w:r>
      <w:proofErr w:type="spellEnd"/>
      <w:r w:rsidR="003C4934" w:rsidRPr="0082532E">
        <w:rPr>
          <w:rFonts w:ascii="Arial" w:hAnsi="Arial" w:cs="Arial"/>
          <w:lang w:val="uk-UA"/>
        </w:rPr>
        <w:t xml:space="preserve"> </w:t>
      </w:r>
      <w:proofErr w:type="spellStart"/>
      <w:r w:rsidR="003C4934" w:rsidRPr="0082532E">
        <w:rPr>
          <w:rFonts w:ascii="Arial" w:hAnsi="Arial" w:cs="Arial"/>
          <w:lang w:val="uk-UA"/>
        </w:rPr>
        <w:t>Едвайзорс</w:t>
      </w:r>
      <w:proofErr w:type="spellEnd"/>
      <w:r w:rsidR="003C4934" w:rsidRPr="0082532E">
        <w:rPr>
          <w:rFonts w:ascii="Arial" w:hAnsi="Arial" w:cs="Arial"/>
          <w:lang w:val="uk-UA"/>
        </w:rPr>
        <w:t xml:space="preserve"> (</w:t>
      </w:r>
      <w:r w:rsidR="003C4934" w:rsidRPr="0082532E">
        <w:rPr>
          <w:rFonts w:ascii="Arial" w:hAnsi="Arial" w:cs="Arial"/>
        </w:rPr>
        <w:t>Odgers</w:t>
      </w:r>
      <w:r w:rsidR="003C4934" w:rsidRPr="0082532E">
        <w:rPr>
          <w:rFonts w:ascii="Arial" w:hAnsi="Arial" w:cs="Arial"/>
          <w:lang w:val="ru-RU"/>
        </w:rPr>
        <w:t xml:space="preserve"> </w:t>
      </w:r>
      <w:proofErr w:type="spellStart"/>
      <w:r w:rsidR="003C4934" w:rsidRPr="0082532E">
        <w:rPr>
          <w:rFonts w:ascii="Arial" w:hAnsi="Arial" w:cs="Arial"/>
        </w:rPr>
        <w:t>Berndtson</w:t>
      </w:r>
      <w:proofErr w:type="spellEnd"/>
      <w:r w:rsidR="003C4934" w:rsidRPr="0082532E">
        <w:rPr>
          <w:rFonts w:ascii="Arial" w:hAnsi="Arial" w:cs="Arial"/>
          <w:lang w:val="ru-RU"/>
        </w:rPr>
        <w:t xml:space="preserve">) </w:t>
      </w:r>
      <w:r w:rsidRPr="0082532E">
        <w:rPr>
          <w:rFonts w:ascii="Arial" w:hAnsi="Arial"/>
          <w:lang w:val="uk-UA"/>
        </w:rPr>
        <w:t>та відповідним претендентом.</w:t>
      </w:r>
    </w:p>
    <w:p w14:paraId="59D016A4" w14:textId="77777777" w:rsidR="008331CA" w:rsidRPr="008331CA" w:rsidRDefault="008331CA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</w:p>
    <w:p w14:paraId="4A825435" w14:textId="77777777" w:rsidR="000D7922" w:rsidRPr="00EF564D" w:rsidRDefault="005E6F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</w:r>
      <w:r w:rsidR="005E6FB8"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</w:r>
      <w:r w:rsidR="005E6FB8"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</w:r>
      <w:r w:rsidR="005E6FB8"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927C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C115F" w14:textId="77777777" w:rsidR="00927CCF" w:rsidRDefault="00927CCF">
      <w:r>
        <w:separator/>
      </w:r>
    </w:p>
  </w:endnote>
  <w:endnote w:type="continuationSeparator" w:id="0">
    <w:p w14:paraId="1E6F79BF" w14:textId="77777777" w:rsidR="00927CCF" w:rsidRDefault="0092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5119" w14:textId="77777777" w:rsidR="00927CCF" w:rsidRDefault="00927CCF">
      <w:r>
        <w:separator/>
      </w:r>
    </w:p>
  </w:footnote>
  <w:footnote w:type="continuationSeparator" w:id="0">
    <w:p w14:paraId="6BD08E8F" w14:textId="77777777" w:rsidR="00927CCF" w:rsidRDefault="00927CCF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&#13;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441D6"/>
    <w:rsid w:val="00084B3C"/>
    <w:rsid w:val="000B6A99"/>
    <w:rsid w:val="000C3C8C"/>
    <w:rsid w:val="000C41CB"/>
    <w:rsid w:val="000D7922"/>
    <w:rsid w:val="000E0126"/>
    <w:rsid w:val="00115EE6"/>
    <w:rsid w:val="001209F0"/>
    <w:rsid w:val="00154D7E"/>
    <w:rsid w:val="00161047"/>
    <w:rsid w:val="0018139D"/>
    <w:rsid w:val="001B7216"/>
    <w:rsid w:val="001D2464"/>
    <w:rsid w:val="001E3C40"/>
    <w:rsid w:val="001F7A51"/>
    <w:rsid w:val="00205BBE"/>
    <w:rsid w:val="002F212D"/>
    <w:rsid w:val="002F31F1"/>
    <w:rsid w:val="00317658"/>
    <w:rsid w:val="003C4934"/>
    <w:rsid w:val="003C70BE"/>
    <w:rsid w:val="003F0461"/>
    <w:rsid w:val="00407094"/>
    <w:rsid w:val="00424B10"/>
    <w:rsid w:val="00463EC0"/>
    <w:rsid w:val="004A6B2E"/>
    <w:rsid w:val="00520401"/>
    <w:rsid w:val="00524E14"/>
    <w:rsid w:val="005903AB"/>
    <w:rsid w:val="005A262A"/>
    <w:rsid w:val="005D2D39"/>
    <w:rsid w:val="005E6FB8"/>
    <w:rsid w:val="005F058C"/>
    <w:rsid w:val="00614157"/>
    <w:rsid w:val="00630366"/>
    <w:rsid w:val="0068596B"/>
    <w:rsid w:val="006B20A9"/>
    <w:rsid w:val="006E2FCE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3EFF"/>
    <w:rsid w:val="00835033"/>
    <w:rsid w:val="00862D83"/>
    <w:rsid w:val="008B6550"/>
    <w:rsid w:val="008D2E16"/>
    <w:rsid w:val="00927CCF"/>
    <w:rsid w:val="009434EF"/>
    <w:rsid w:val="0095219C"/>
    <w:rsid w:val="009C3F05"/>
    <w:rsid w:val="009C5DA2"/>
    <w:rsid w:val="009C7F6F"/>
    <w:rsid w:val="009E0912"/>
    <w:rsid w:val="00A16C42"/>
    <w:rsid w:val="00A20E8A"/>
    <w:rsid w:val="00A35A4E"/>
    <w:rsid w:val="00A55772"/>
    <w:rsid w:val="00AA2732"/>
    <w:rsid w:val="00AA5971"/>
    <w:rsid w:val="00AD6DE4"/>
    <w:rsid w:val="00AD767E"/>
    <w:rsid w:val="00AE09D9"/>
    <w:rsid w:val="00B30E2A"/>
    <w:rsid w:val="00B51084"/>
    <w:rsid w:val="00B678F5"/>
    <w:rsid w:val="00B82BD8"/>
    <w:rsid w:val="00B9061F"/>
    <w:rsid w:val="00BA4FA8"/>
    <w:rsid w:val="00BB38E7"/>
    <w:rsid w:val="00BE1519"/>
    <w:rsid w:val="00BF568E"/>
    <w:rsid w:val="00C36338"/>
    <w:rsid w:val="00C97C87"/>
    <w:rsid w:val="00CF76E2"/>
    <w:rsid w:val="00D02213"/>
    <w:rsid w:val="00D77BB5"/>
    <w:rsid w:val="00D800A9"/>
    <w:rsid w:val="00D90C3B"/>
    <w:rsid w:val="00DC09E2"/>
    <w:rsid w:val="00DE0153"/>
    <w:rsid w:val="00DE25D0"/>
    <w:rsid w:val="00E10975"/>
    <w:rsid w:val="00E10DBD"/>
    <w:rsid w:val="00E13F90"/>
    <w:rsid w:val="00E410C3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F42C9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одпись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ечания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Красная строка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ой текст с от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Красная строка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ие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Электронная подпись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запис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етствие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4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tiana.bidnenko@odgersberndtson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tetiana.bidnenko@odgersberndtson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tetiana.bidnenko@odgersberndtson.com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Zarina Khalimon</cp:lastModifiedBy>
  <cp:revision>42</cp:revision>
  <dcterms:created xsi:type="dcterms:W3CDTF">2021-12-16T11:16:00Z</dcterms:created>
  <dcterms:modified xsi:type="dcterms:W3CDTF">2024-03-14T17:01:00Z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